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BF" w:rsidRPr="006728BF" w:rsidRDefault="006728BF" w:rsidP="006728BF">
      <w:pPr>
        <w:spacing w:after="0" w:line="240" w:lineRule="auto"/>
        <w:rPr>
          <w:rFonts w:ascii="Times New Roman" w:eastAsia="Times New Roman" w:hAnsi="Times New Roman" w:cs="Times New Roman"/>
          <w:b/>
          <w:bCs/>
          <w:iCs/>
          <w:u w:color="FF0000"/>
          <w:lang w:eastAsia="hr-HR"/>
        </w:rPr>
      </w:pPr>
      <w:r w:rsidRPr="006728BF">
        <w:rPr>
          <w:rFonts w:ascii="Times New Roman" w:eastAsia="Times New Roman" w:hAnsi="Times New Roman" w:cs="Times New Roman"/>
          <w:b/>
          <w:bCs/>
          <w:iCs/>
          <w:u w:color="FF0000"/>
          <w:lang w:eastAsia="hr-HR"/>
        </w:rPr>
        <w:t>GIMNAZIJA VUKOVAR</w:t>
      </w:r>
    </w:p>
    <w:p w:rsidR="006728BF" w:rsidRPr="006728BF" w:rsidRDefault="006728BF" w:rsidP="006728BF">
      <w:pPr>
        <w:spacing w:after="0" w:line="240" w:lineRule="auto"/>
        <w:rPr>
          <w:rFonts w:ascii="Times New Roman" w:eastAsia="Times New Roman" w:hAnsi="Times New Roman" w:cs="Times New Roman"/>
          <w:b/>
          <w:bCs/>
          <w:iCs/>
          <w:u w:color="FF0000"/>
          <w:lang w:eastAsia="hr-HR"/>
        </w:rPr>
      </w:pPr>
      <w:r w:rsidRPr="006728BF">
        <w:rPr>
          <w:rFonts w:ascii="Times New Roman" w:eastAsia="Times New Roman" w:hAnsi="Times New Roman" w:cs="Times New Roman"/>
          <w:b/>
          <w:bCs/>
          <w:iCs/>
          <w:u w:color="FF0000"/>
          <w:lang w:eastAsia="hr-HR"/>
        </w:rPr>
        <w:t>ŠAMAC 2</w:t>
      </w:r>
    </w:p>
    <w:p w:rsidR="006728BF" w:rsidRPr="006728BF" w:rsidRDefault="006728BF" w:rsidP="006728BF">
      <w:pPr>
        <w:spacing w:after="0" w:line="240" w:lineRule="auto"/>
        <w:rPr>
          <w:rFonts w:ascii="Times New Roman" w:eastAsia="Times New Roman" w:hAnsi="Times New Roman" w:cs="Times New Roman"/>
          <w:b/>
          <w:bCs/>
          <w:iCs/>
          <w:u w:color="FF0000"/>
          <w:lang w:eastAsia="hr-HR"/>
        </w:rPr>
      </w:pPr>
      <w:r w:rsidRPr="006728BF">
        <w:rPr>
          <w:rFonts w:ascii="Times New Roman" w:eastAsia="Times New Roman" w:hAnsi="Times New Roman" w:cs="Times New Roman"/>
          <w:b/>
          <w:bCs/>
          <w:iCs/>
          <w:u w:color="FF0000"/>
          <w:lang w:eastAsia="hr-HR"/>
        </w:rPr>
        <w:t>32000 VUKOVAR</w:t>
      </w:r>
    </w:p>
    <w:p w:rsidR="006728BF" w:rsidRPr="006728BF" w:rsidRDefault="006728BF" w:rsidP="006728BF">
      <w:pPr>
        <w:spacing w:after="0" w:line="240" w:lineRule="auto"/>
        <w:rPr>
          <w:rFonts w:ascii="Times New Roman" w:eastAsia="Times New Roman" w:hAnsi="Times New Roman" w:cs="Times New Roman"/>
          <w:b/>
          <w:bCs/>
          <w:iCs/>
          <w:u w:color="FF0000"/>
          <w:lang w:eastAsia="hr-HR"/>
        </w:rPr>
      </w:pPr>
    </w:p>
    <w:p w:rsidR="006728BF" w:rsidRPr="006728BF" w:rsidRDefault="006728BF" w:rsidP="006728BF">
      <w:pPr>
        <w:tabs>
          <w:tab w:val="left" w:pos="3540"/>
        </w:tabs>
        <w:spacing w:after="0" w:line="240" w:lineRule="auto"/>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Klasa: 112-01/18-01/</w:t>
      </w:r>
      <w:r w:rsidR="00DD1B78">
        <w:rPr>
          <w:rFonts w:ascii="Times New Roman" w:eastAsia="Times New Roman" w:hAnsi="Times New Roman" w:cs="Times New Roman"/>
          <w:iCs/>
          <w:u w:color="FF0000"/>
          <w:lang w:eastAsia="hr-HR"/>
        </w:rPr>
        <w:t>79</w:t>
      </w:r>
      <w:r w:rsidRPr="006728BF">
        <w:rPr>
          <w:rFonts w:ascii="Times New Roman" w:eastAsia="Times New Roman" w:hAnsi="Times New Roman" w:cs="Times New Roman"/>
          <w:iCs/>
          <w:u w:color="FF0000"/>
          <w:lang w:eastAsia="hr-HR"/>
        </w:rPr>
        <w:tab/>
      </w:r>
    </w:p>
    <w:p w:rsidR="006728BF" w:rsidRPr="006728BF" w:rsidRDefault="006728BF" w:rsidP="006728BF">
      <w:pPr>
        <w:spacing w:after="0" w:line="240" w:lineRule="auto"/>
        <w:rPr>
          <w:rFonts w:ascii="Times New Roman" w:eastAsia="Times New Roman" w:hAnsi="Times New Roman" w:cs="Times New Roman"/>
          <w:iCs/>
          <w:u w:color="FF0000"/>
          <w:lang w:eastAsia="hr-HR"/>
        </w:rPr>
      </w:pPr>
      <w:proofErr w:type="spellStart"/>
      <w:r w:rsidRPr="006728BF">
        <w:rPr>
          <w:rFonts w:ascii="Times New Roman" w:eastAsia="Times New Roman" w:hAnsi="Times New Roman" w:cs="Times New Roman"/>
          <w:iCs/>
          <w:u w:color="FF0000"/>
          <w:lang w:eastAsia="hr-HR"/>
        </w:rPr>
        <w:t>Urbroj</w:t>
      </w:r>
      <w:proofErr w:type="spellEnd"/>
      <w:r w:rsidRPr="006728BF">
        <w:rPr>
          <w:rFonts w:ascii="Times New Roman" w:eastAsia="Times New Roman" w:hAnsi="Times New Roman" w:cs="Times New Roman"/>
          <w:iCs/>
          <w:u w:color="FF0000"/>
          <w:lang w:eastAsia="hr-HR"/>
        </w:rPr>
        <w:t>: 2188-98-18-05</w:t>
      </w:r>
    </w:p>
    <w:p w:rsidR="006728BF" w:rsidRPr="006728BF" w:rsidRDefault="006728BF" w:rsidP="006728BF">
      <w:pPr>
        <w:spacing w:after="0" w:line="240" w:lineRule="auto"/>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Vukovar, </w:t>
      </w:r>
      <w:r w:rsidR="00DD1B78">
        <w:rPr>
          <w:rFonts w:ascii="Times New Roman" w:eastAsia="Times New Roman" w:hAnsi="Times New Roman" w:cs="Times New Roman"/>
          <w:iCs/>
          <w:u w:color="FF0000"/>
          <w:lang w:eastAsia="hr-HR"/>
        </w:rPr>
        <w:t>12</w:t>
      </w:r>
      <w:r w:rsidRPr="006728BF">
        <w:rPr>
          <w:rFonts w:ascii="Times New Roman" w:eastAsia="Times New Roman" w:hAnsi="Times New Roman" w:cs="Times New Roman"/>
          <w:iCs/>
          <w:u w:color="FF0000"/>
          <w:lang w:eastAsia="hr-HR"/>
        </w:rPr>
        <w:t xml:space="preserve">. </w:t>
      </w:r>
      <w:r w:rsidR="00DD1B78">
        <w:rPr>
          <w:rFonts w:ascii="Times New Roman" w:eastAsia="Times New Roman" w:hAnsi="Times New Roman" w:cs="Times New Roman"/>
          <w:iCs/>
          <w:u w:color="FF0000"/>
          <w:lang w:eastAsia="hr-HR"/>
        </w:rPr>
        <w:t>studenog</w:t>
      </w:r>
      <w:r w:rsidRPr="006728BF">
        <w:rPr>
          <w:rFonts w:ascii="Times New Roman" w:eastAsia="Times New Roman" w:hAnsi="Times New Roman" w:cs="Times New Roman"/>
          <w:iCs/>
          <w:u w:color="FF0000"/>
          <w:lang w:eastAsia="hr-HR"/>
        </w:rPr>
        <w:t xml:space="preserve"> 2018.</w:t>
      </w:r>
    </w:p>
    <w:p w:rsidR="006728BF" w:rsidRPr="006728BF" w:rsidRDefault="006728BF" w:rsidP="006728BF">
      <w:pPr>
        <w:tabs>
          <w:tab w:val="left" w:pos="900"/>
        </w:tabs>
        <w:spacing w:after="0" w:line="240" w:lineRule="auto"/>
        <w:rPr>
          <w:rFonts w:ascii="Times New Roman" w:eastAsia="Times New Roman" w:hAnsi="Times New Roman" w:cs="Times New Roman"/>
          <w:iCs/>
          <w:u w:color="FF0000"/>
          <w:lang w:eastAsia="hr-HR"/>
        </w:rPr>
      </w:pPr>
      <w:r w:rsidRPr="006728BF">
        <w:rPr>
          <w:rFonts w:ascii="Times New Roman" w:eastAsia="Times New Roman" w:hAnsi="Times New Roman" w:cs="Times New Roman"/>
          <w:i/>
          <w:iCs/>
          <w:u w:color="FF0000"/>
          <w:lang w:eastAsia="hr-HR"/>
        </w:rPr>
        <w:tab/>
      </w:r>
      <w:r w:rsidRPr="006728BF">
        <w:rPr>
          <w:rFonts w:ascii="Times New Roman" w:eastAsia="Times New Roman" w:hAnsi="Times New Roman" w:cs="Times New Roman"/>
          <w:iCs/>
          <w:u w:color="FF0000"/>
          <w:lang w:eastAsia="hr-HR"/>
        </w:rPr>
        <w:tab/>
      </w:r>
    </w:p>
    <w:p w:rsidR="006728BF" w:rsidRPr="006728BF" w:rsidRDefault="006728BF" w:rsidP="006728BF">
      <w:pPr>
        <w:tabs>
          <w:tab w:val="left" w:pos="900"/>
        </w:tabs>
        <w:spacing w:after="0" w:line="240" w:lineRule="auto"/>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Temeljem članka 105. i 107. Zakona o odgoju i obrazovanju u osnovnoj i srednjoj školi («Narodne novine», br. 87/08., 86/09., 92/10., 105/10., 90/11., 16/12., 86/12., 94./13., 152/14., 7/17., 68/18.), donosi se odluka o objavi</w:t>
      </w:r>
    </w:p>
    <w:p w:rsidR="006728BF" w:rsidRPr="006728BF" w:rsidRDefault="006728BF" w:rsidP="006728BF">
      <w:pPr>
        <w:spacing w:after="0" w:line="240" w:lineRule="auto"/>
        <w:jc w:val="center"/>
        <w:rPr>
          <w:rFonts w:ascii="Times New Roman" w:eastAsia="Times New Roman" w:hAnsi="Times New Roman" w:cs="Times New Roman"/>
          <w:b/>
          <w:bCs/>
          <w:iCs/>
          <w:u w:color="FF0000"/>
          <w:lang w:eastAsia="hr-HR"/>
        </w:rPr>
      </w:pPr>
    </w:p>
    <w:p w:rsidR="006728BF" w:rsidRPr="006728BF" w:rsidRDefault="006728BF" w:rsidP="006728BF">
      <w:pPr>
        <w:spacing w:after="0" w:line="240" w:lineRule="auto"/>
        <w:jc w:val="center"/>
        <w:rPr>
          <w:rFonts w:ascii="Times New Roman" w:eastAsia="Times New Roman" w:hAnsi="Times New Roman" w:cs="Times New Roman"/>
          <w:b/>
          <w:bCs/>
          <w:iCs/>
          <w:u w:color="FF0000"/>
          <w:lang w:eastAsia="hr-HR"/>
        </w:rPr>
      </w:pPr>
      <w:r w:rsidRPr="006728BF">
        <w:rPr>
          <w:rFonts w:ascii="Times New Roman" w:eastAsia="Times New Roman" w:hAnsi="Times New Roman" w:cs="Times New Roman"/>
          <w:b/>
          <w:bCs/>
          <w:iCs/>
          <w:u w:color="FF0000"/>
          <w:lang w:eastAsia="hr-HR"/>
        </w:rPr>
        <w:t>NATJEČAJA</w:t>
      </w:r>
    </w:p>
    <w:p w:rsidR="006728BF" w:rsidRPr="006728BF" w:rsidRDefault="006728BF" w:rsidP="006728BF">
      <w:pPr>
        <w:spacing w:after="0" w:line="240" w:lineRule="auto"/>
        <w:jc w:val="center"/>
        <w:rPr>
          <w:rFonts w:ascii="Times New Roman" w:eastAsia="Times New Roman" w:hAnsi="Times New Roman" w:cs="Times New Roman"/>
          <w:b/>
          <w:bCs/>
          <w:iCs/>
          <w:u w:color="FF0000"/>
          <w:lang w:eastAsia="hr-HR"/>
        </w:rPr>
      </w:pPr>
      <w:r w:rsidRPr="006728BF">
        <w:rPr>
          <w:rFonts w:ascii="Times New Roman" w:eastAsia="Times New Roman" w:hAnsi="Times New Roman" w:cs="Times New Roman"/>
          <w:b/>
          <w:bCs/>
          <w:iCs/>
          <w:u w:color="FF0000"/>
          <w:lang w:eastAsia="hr-HR"/>
        </w:rPr>
        <w:t>za popunu radnih mjesta</w:t>
      </w:r>
    </w:p>
    <w:p w:rsidR="006728BF" w:rsidRPr="006728BF" w:rsidRDefault="006728BF" w:rsidP="006728BF">
      <w:pPr>
        <w:spacing w:after="0" w:line="240" w:lineRule="auto"/>
        <w:ind w:left="720"/>
        <w:jc w:val="both"/>
        <w:rPr>
          <w:rFonts w:ascii="Times New Roman" w:eastAsia="Times New Roman" w:hAnsi="Times New Roman" w:cs="Times New Roman"/>
          <w:iCs/>
          <w:u w:color="FF0000"/>
          <w:lang w:eastAsia="hr-HR"/>
        </w:rPr>
      </w:pPr>
    </w:p>
    <w:p w:rsidR="006728BF" w:rsidRPr="006728BF" w:rsidRDefault="006728BF" w:rsidP="006728BF">
      <w:pPr>
        <w:spacing w:after="0" w:line="240" w:lineRule="auto"/>
        <w:ind w:left="708"/>
        <w:jc w:val="both"/>
        <w:rPr>
          <w:rFonts w:ascii="Times New Roman" w:eastAsia="Times New Roman" w:hAnsi="Times New Roman" w:cs="Times New Roman"/>
          <w:iCs/>
          <w:u w:color="FF0000"/>
          <w:lang w:eastAsia="hr-HR"/>
        </w:rPr>
      </w:pPr>
    </w:p>
    <w:p w:rsidR="006728BF" w:rsidRPr="006728BF" w:rsidRDefault="006728BF" w:rsidP="006728BF">
      <w:pPr>
        <w:numPr>
          <w:ilvl w:val="0"/>
          <w:numId w:val="1"/>
        </w:numPr>
        <w:spacing w:after="0" w:line="240" w:lineRule="auto"/>
        <w:jc w:val="both"/>
        <w:rPr>
          <w:rFonts w:ascii="Times New Roman" w:eastAsia="Times New Roman" w:hAnsi="Times New Roman" w:cs="Times New Roman"/>
          <w:u w:color="FF0000"/>
          <w:lang w:eastAsia="hr-HR"/>
        </w:rPr>
      </w:pPr>
      <w:r w:rsidRPr="006728BF">
        <w:rPr>
          <w:rFonts w:ascii="Times New Roman" w:eastAsia="Times New Roman" w:hAnsi="Times New Roman" w:cs="Times New Roman"/>
          <w:b/>
          <w:iCs/>
          <w:u w:color="FF0000"/>
          <w:lang w:eastAsia="hr-HR"/>
        </w:rPr>
        <w:t>nastavnik/</w:t>
      </w:r>
      <w:proofErr w:type="spellStart"/>
      <w:r w:rsidRPr="006728BF">
        <w:rPr>
          <w:rFonts w:ascii="Times New Roman" w:eastAsia="Times New Roman" w:hAnsi="Times New Roman" w:cs="Times New Roman"/>
          <w:b/>
          <w:iCs/>
          <w:u w:color="FF0000"/>
          <w:lang w:eastAsia="hr-HR"/>
        </w:rPr>
        <w:t>ca</w:t>
      </w:r>
      <w:proofErr w:type="spellEnd"/>
      <w:r w:rsidRPr="006728BF">
        <w:rPr>
          <w:rFonts w:ascii="Times New Roman" w:eastAsia="Times New Roman" w:hAnsi="Times New Roman" w:cs="Times New Roman"/>
          <w:b/>
          <w:iCs/>
          <w:u w:color="FF0000"/>
          <w:lang w:eastAsia="hr-HR"/>
        </w:rPr>
        <w:t xml:space="preserve"> engleskog jezika</w:t>
      </w:r>
      <w:r w:rsidRPr="006728BF">
        <w:rPr>
          <w:rFonts w:ascii="Times New Roman" w:eastAsia="Times New Roman" w:hAnsi="Times New Roman" w:cs="Times New Roman"/>
          <w:u w:color="FF0000"/>
          <w:lang w:eastAsia="hr-HR"/>
        </w:rPr>
        <w:t>, 1 izvršitelj/</w:t>
      </w:r>
      <w:proofErr w:type="spellStart"/>
      <w:r w:rsidRPr="006728BF">
        <w:rPr>
          <w:rFonts w:ascii="Times New Roman" w:eastAsia="Times New Roman" w:hAnsi="Times New Roman" w:cs="Times New Roman"/>
          <w:u w:color="FF0000"/>
          <w:lang w:eastAsia="hr-HR"/>
        </w:rPr>
        <w:t>ica</w:t>
      </w:r>
      <w:proofErr w:type="spellEnd"/>
      <w:r w:rsidRPr="006728BF">
        <w:rPr>
          <w:rFonts w:ascii="Times New Roman" w:eastAsia="Times New Roman" w:hAnsi="Times New Roman" w:cs="Times New Roman"/>
          <w:u w:color="FF0000"/>
          <w:lang w:eastAsia="hr-HR"/>
        </w:rPr>
        <w:t>, na određeno vrijeme (zamjena), 4 sata nastave tjedno s pripadajućom količinom ukupnog radnog vremena,</w:t>
      </w:r>
    </w:p>
    <w:p w:rsidR="006728BF" w:rsidRPr="006728BF" w:rsidRDefault="006728BF" w:rsidP="006728BF">
      <w:pPr>
        <w:spacing w:after="0" w:line="240" w:lineRule="auto"/>
        <w:ind w:left="708"/>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val="single" w:color="FF0000"/>
          <w:lang w:eastAsia="hr-HR"/>
        </w:rPr>
        <w:t>uvjeti:</w:t>
      </w:r>
      <w:r w:rsidRPr="006728BF">
        <w:rPr>
          <w:rFonts w:ascii="Times New Roman" w:eastAsia="Times New Roman" w:hAnsi="Times New Roman" w:cs="Times New Roman"/>
          <w:iCs/>
          <w:u w:color="FF0000"/>
          <w:lang w:eastAsia="hr-HR"/>
        </w:rPr>
        <w:t xml:space="preserve"> </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propisani opći i posebni uvjeti u skladu s člankom 105. st. 1.-3. </w:t>
      </w:r>
      <w:bookmarkStart w:id="0" w:name="_Hlk525303324"/>
      <w:r w:rsidRPr="006728BF">
        <w:rPr>
          <w:rFonts w:ascii="Times New Roman" w:eastAsia="Times New Roman" w:hAnsi="Times New Roman" w:cs="Times New Roman"/>
          <w:iCs/>
          <w:u w:color="FF0000"/>
          <w:lang w:eastAsia="hr-HR"/>
        </w:rPr>
        <w:t xml:space="preserve">Zakona o odgoju i obrazovanju u osnovnoj i srednjoj školi («Narodne novine», br. 87/08., 86/09., 92/10., 105/10., 90/11., 16/12., 86/12., 94./13., 152/14., 7/17., 68/18.), </w:t>
      </w:r>
    </w:p>
    <w:bookmarkEnd w:id="0"/>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propisani člankom 105. st. 7. Zakona o odgoju i obrazovanju u osnovnoj i srednjoj školi («Narodne novine», br. 87/08., 86/09., 92/10., 105/10., 90/11., 16/12., 86/12., 94./13., 152/14., 7/17., 68/18.) poslove nastavnika predmetne nastave u srednjoj školi može obavljati osoba koja je završila diplomski sveučilišni studij odgovarajuće vrste ili diplomski specijalistički stručni studij odgovarajuće vrste i ima potrebne pedagoške kompetencije,</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propisani člankom 2. Pravilnika o stručnoj spremi i pedagoško-psihološkom obrazovanju u srednjoj školi (NN 1/96., 80/90.)</w:t>
      </w: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p>
    <w:p w:rsidR="006728BF" w:rsidRPr="006728BF" w:rsidRDefault="006728BF" w:rsidP="006728BF">
      <w:pPr>
        <w:numPr>
          <w:ilvl w:val="0"/>
          <w:numId w:val="1"/>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b/>
          <w:iCs/>
          <w:u w:color="FF0000"/>
          <w:lang w:eastAsia="hr-HR"/>
        </w:rPr>
        <w:t>nastavnik/</w:t>
      </w:r>
      <w:proofErr w:type="spellStart"/>
      <w:r w:rsidRPr="006728BF">
        <w:rPr>
          <w:rFonts w:ascii="Times New Roman" w:eastAsia="Times New Roman" w:hAnsi="Times New Roman" w:cs="Times New Roman"/>
          <w:b/>
          <w:iCs/>
          <w:u w:color="FF0000"/>
          <w:lang w:eastAsia="hr-HR"/>
        </w:rPr>
        <w:t>ca</w:t>
      </w:r>
      <w:proofErr w:type="spellEnd"/>
      <w:r w:rsidRPr="006728BF">
        <w:rPr>
          <w:rFonts w:ascii="Times New Roman" w:eastAsia="Times New Roman" w:hAnsi="Times New Roman" w:cs="Times New Roman"/>
          <w:b/>
          <w:iCs/>
          <w:u w:color="FF0000"/>
          <w:lang w:eastAsia="hr-HR"/>
        </w:rPr>
        <w:t xml:space="preserve"> </w:t>
      </w:r>
      <w:r>
        <w:rPr>
          <w:rFonts w:ascii="Times New Roman" w:eastAsia="Times New Roman" w:hAnsi="Times New Roman" w:cs="Times New Roman"/>
          <w:b/>
          <w:iCs/>
          <w:u w:color="FF0000"/>
          <w:lang w:eastAsia="hr-HR"/>
        </w:rPr>
        <w:t>psihologije</w:t>
      </w:r>
      <w:r w:rsidRPr="006728BF">
        <w:rPr>
          <w:rFonts w:ascii="Times New Roman" w:eastAsia="Times New Roman" w:hAnsi="Times New Roman" w:cs="Times New Roman"/>
          <w:iCs/>
          <w:u w:color="FF0000"/>
          <w:lang w:eastAsia="hr-HR"/>
        </w:rPr>
        <w:t>, 1 izvršitelj/</w:t>
      </w:r>
      <w:proofErr w:type="spellStart"/>
      <w:r w:rsidRPr="006728BF">
        <w:rPr>
          <w:rFonts w:ascii="Times New Roman" w:eastAsia="Times New Roman" w:hAnsi="Times New Roman" w:cs="Times New Roman"/>
          <w:iCs/>
          <w:u w:color="FF0000"/>
          <w:lang w:eastAsia="hr-HR"/>
        </w:rPr>
        <w:t>ica</w:t>
      </w:r>
      <w:proofErr w:type="spellEnd"/>
      <w:r w:rsidRPr="006728BF">
        <w:rPr>
          <w:rFonts w:ascii="Times New Roman" w:eastAsia="Times New Roman" w:hAnsi="Times New Roman" w:cs="Times New Roman"/>
          <w:iCs/>
          <w:u w:color="FF0000"/>
          <w:lang w:eastAsia="hr-HR"/>
        </w:rPr>
        <w:t>, na određeno vrijeme</w:t>
      </w:r>
      <w:r>
        <w:rPr>
          <w:rFonts w:ascii="Times New Roman" w:eastAsia="Times New Roman" w:hAnsi="Times New Roman" w:cs="Times New Roman"/>
          <w:iCs/>
          <w:u w:color="FF0000"/>
          <w:lang w:eastAsia="hr-HR"/>
        </w:rPr>
        <w:t xml:space="preserve"> (zamjena)</w:t>
      </w:r>
      <w:r w:rsidRPr="006728BF">
        <w:rPr>
          <w:rFonts w:ascii="Times New Roman" w:eastAsia="Times New Roman" w:hAnsi="Times New Roman" w:cs="Times New Roman"/>
          <w:iCs/>
          <w:u w:color="FF0000"/>
          <w:lang w:eastAsia="hr-HR"/>
        </w:rPr>
        <w:t xml:space="preserve">, </w:t>
      </w:r>
      <w:r>
        <w:rPr>
          <w:rFonts w:ascii="Times New Roman" w:eastAsia="Times New Roman" w:hAnsi="Times New Roman" w:cs="Times New Roman"/>
          <w:iCs/>
          <w:u w:color="FF0000"/>
          <w:lang w:eastAsia="hr-HR"/>
        </w:rPr>
        <w:t>5</w:t>
      </w:r>
      <w:r w:rsidRPr="006728BF">
        <w:rPr>
          <w:rFonts w:ascii="Times New Roman" w:eastAsia="Times New Roman" w:hAnsi="Times New Roman" w:cs="Times New Roman"/>
          <w:iCs/>
          <w:u w:color="FF0000"/>
          <w:lang w:eastAsia="hr-HR"/>
        </w:rPr>
        <w:t xml:space="preserve"> sat</w:t>
      </w:r>
      <w:r>
        <w:rPr>
          <w:rFonts w:ascii="Times New Roman" w:eastAsia="Times New Roman" w:hAnsi="Times New Roman" w:cs="Times New Roman"/>
          <w:iCs/>
          <w:u w:color="FF0000"/>
          <w:lang w:eastAsia="hr-HR"/>
        </w:rPr>
        <w:t>i</w:t>
      </w:r>
      <w:r w:rsidRPr="006728BF">
        <w:rPr>
          <w:rFonts w:ascii="Times New Roman" w:eastAsia="Times New Roman" w:hAnsi="Times New Roman" w:cs="Times New Roman"/>
          <w:iCs/>
          <w:u w:color="FF0000"/>
          <w:lang w:eastAsia="hr-HR"/>
        </w:rPr>
        <w:t xml:space="preserve"> nastave tjedno s pripadajućom količinom ukupnog radnog vremena</w:t>
      </w:r>
    </w:p>
    <w:p w:rsidR="006728BF" w:rsidRPr="006728BF" w:rsidRDefault="006728BF" w:rsidP="006728BF">
      <w:pPr>
        <w:spacing w:after="0" w:line="240" w:lineRule="auto"/>
        <w:ind w:left="708"/>
        <w:jc w:val="both"/>
        <w:rPr>
          <w:rFonts w:ascii="Times New Roman" w:eastAsia="Times New Roman" w:hAnsi="Times New Roman" w:cs="Times New Roman"/>
          <w:iCs/>
          <w:u w:val="single" w:color="FF0000"/>
          <w:lang w:eastAsia="hr-HR"/>
        </w:rPr>
      </w:pPr>
      <w:r w:rsidRPr="006728BF">
        <w:rPr>
          <w:rFonts w:ascii="Times New Roman" w:eastAsia="Times New Roman" w:hAnsi="Times New Roman" w:cs="Times New Roman"/>
          <w:iCs/>
          <w:u w:val="single" w:color="FF0000"/>
          <w:lang w:eastAsia="hr-HR"/>
        </w:rPr>
        <w:t xml:space="preserve">uvjeti: </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propisani opći i posebni uvjeti u skladu s člankom 105. st. 1.-3. Zakona o odgoju i obrazovanju u osnovnoj i srednjoj školi («Narodne novine», br. 87/08., 86/09., 92/10., 105/10., 90/11., 16/12., 86/12., 94./13., 152/14., 7/17., 68/18.), </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propisani člankom 105. st. 7. Zakona o odgoju i obrazovanju u osnovnoj i srednjoj školi («Narodne novine», br. 87/08., 86/09., 92/10., 105/10., 90/11., 16/12., 86/12., 94./13., 152/14., 7/17., 68/18.) poslove nastavnika predmetne nastave u srednjoj školi može obavljati osoba koja je završila diplomski sveučilišni studij odgovarajuće vrste ili diplomski specijalistički stručni studij odgovarajuće vrste i ima potrebne pedagoške kompetencije,</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propisani člankom 2. Pravilnika o stručnoj spremi i pedagoško-psihološkom obrazovanju u srednjoj školi (NN 1/96., 80/90.).</w:t>
      </w:r>
    </w:p>
    <w:p w:rsidR="006728BF" w:rsidRPr="006728BF" w:rsidRDefault="006728BF" w:rsidP="006728BF">
      <w:pPr>
        <w:spacing w:after="0" w:line="240" w:lineRule="auto"/>
        <w:ind w:left="708"/>
        <w:jc w:val="both"/>
        <w:rPr>
          <w:rFonts w:ascii="Times New Roman" w:eastAsia="Times New Roman" w:hAnsi="Times New Roman" w:cs="Times New Roman"/>
          <w:iCs/>
          <w:u w:color="FF0000"/>
          <w:lang w:eastAsia="hr-HR"/>
        </w:rPr>
      </w:pPr>
    </w:p>
    <w:p w:rsidR="006728BF" w:rsidRPr="006728BF" w:rsidRDefault="006728BF" w:rsidP="006728BF">
      <w:pPr>
        <w:numPr>
          <w:ilvl w:val="0"/>
          <w:numId w:val="1"/>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b/>
          <w:iCs/>
          <w:u w:color="FF0000"/>
          <w:lang w:eastAsia="hr-HR"/>
        </w:rPr>
        <w:t>stručni/a suradnik/</w:t>
      </w:r>
      <w:proofErr w:type="spellStart"/>
      <w:r w:rsidRPr="006728BF">
        <w:rPr>
          <w:rFonts w:ascii="Times New Roman" w:eastAsia="Times New Roman" w:hAnsi="Times New Roman" w:cs="Times New Roman"/>
          <w:b/>
          <w:iCs/>
          <w:u w:color="FF0000"/>
          <w:lang w:eastAsia="hr-HR"/>
        </w:rPr>
        <w:t>ca</w:t>
      </w:r>
      <w:proofErr w:type="spellEnd"/>
      <w:r w:rsidRPr="006728BF">
        <w:rPr>
          <w:rFonts w:ascii="Times New Roman" w:eastAsia="Times New Roman" w:hAnsi="Times New Roman" w:cs="Times New Roman"/>
          <w:b/>
          <w:iCs/>
          <w:u w:color="FF0000"/>
          <w:lang w:eastAsia="hr-HR"/>
        </w:rPr>
        <w:t xml:space="preserve"> psiholog/inja</w:t>
      </w:r>
      <w:r w:rsidRPr="006728BF">
        <w:rPr>
          <w:rFonts w:ascii="Times New Roman" w:eastAsia="Times New Roman" w:hAnsi="Times New Roman" w:cs="Times New Roman"/>
          <w:iCs/>
          <w:u w:color="FF0000"/>
          <w:lang w:eastAsia="hr-HR"/>
        </w:rPr>
        <w:t>, 1 izvršitelj/</w:t>
      </w:r>
      <w:proofErr w:type="spellStart"/>
      <w:r w:rsidRPr="006728BF">
        <w:rPr>
          <w:rFonts w:ascii="Times New Roman" w:eastAsia="Times New Roman" w:hAnsi="Times New Roman" w:cs="Times New Roman"/>
          <w:iCs/>
          <w:u w:color="FF0000"/>
          <w:lang w:eastAsia="hr-HR"/>
        </w:rPr>
        <w:t>ica</w:t>
      </w:r>
      <w:proofErr w:type="spellEnd"/>
      <w:r w:rsidRPr="006728BF">
        <w:rPr>
          <w:rFonts w:ascii="Times New Roman" w:eastAsia="Times New Roman" w:hAnsi="Times New Roman" w:cs="Times New Roman"/>
          <w:iCs/>
          <w:u w:color="FF0000"/>
          <w:lang w:eastAsia="hr-HR"/>
        </w:rPr>
        <w:t>, na određeno vrijeme</w:t>
      </w:r>
      <w:r>
        <w:rPr>
          <w:rFonts w:ascii="Times New Roman" w:eastAsia="Times New Roman" w:hAnsi="Times New Roman" w:cs="Times New Roman"/>
          <w:iCs/>
          <w:u w:color="FF0000"/>
          <w:lang w:eastAsia="hr-HR"/>
        </w:rPr>
        <w:t xml:space="preserve"> (zamjena)</w:t>
      </w:r>
      <w:r w:rsidRPr="006728BF">
        <w:rPr>
          <w:rFonts w:ascii="Times New Roman" w:eastAsia="Times New Roman" w:hAnsi="Times New Roman" w:cs="Times New Roman"/>
          <w:iCs/>
          <w:u w:color="FF0000"/>
          <w:lang w:eastAsia="hr-HR"/>
        </w:rPr>
        <w:t xml:space="preserve">, </w:t>
      </w:r>
      <w:r>
        <w:rPr>
          <w:rFonts w:ascii="Times New Roman" w:eastAsia="Times New Roman" w:hAnsi="Times New Roman" w:cs="Times New Roman"/>
          <w:iCs/>
          <w:u w:color="FF0000"/>
          <w:lang w:eastAsia="hr-HR"/>
        </w:rPr>
        <w:t>20 sati tjedno</w:t>
      </w:r>
      <w:r w:rsidRPr="006728BF">
        <w:rPr>
          <w:rFonts w:ascii="Times New Roman" w:eastAsia="Times New Roman" w:hAnsi="Times New Roman" w:cs="Times New Roman"/>
          <w:iCs/>
          <w:u w:color="FF0000"/>
          <w:lang w:eastAsia="hr-HR"/>
        </w:rPr>
        <w:t>,</w:t>
      </w:r>
    </w:p>
    <w:p w:rsidR="006728BF" w:rsidRPr="006728BF" w:rsidRDefault="006728BF" w:rsidP="006728BF">
      <w:pPr>
        <w:spacing w:after="0" w:line="240" w:lineRule="auto"/>
        <w:ind w:left="708"/>
        <w:jc w:val="both"/>
        <w:rPr>
          <w:rFonts w:ascii="Times New Roman" w:eastAsia="Times New Roman" w:hAnsi="Times New Roman" w:cs="Times New Roman"/>
          <w:iCs/>
          <w:u w:val="single" w:color="FF0000"/>
          <w:lang w:eastAsia="hr-HR"/>
        </w:rPr>
      </w:pPr>
      <w:r w:rsidRPr="006728BF">
        <w:rPr>
          <w:rFonts w:ascii="Times New Roman" w:eastAsia="Times New Roman" w:hAnsi="Times New Roman" w:cs="Times New Roman"/>
          <w:iCs/>
          <w:u w:val="single" w:color="FF0000"/>
          <w:lang w:eastAsia="hr-HR"/>
        </w:rPr>
        <w:t xml:space="preserve">uvjeti: </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propisani opći i posebni uvjeti u skladu s člankom 105. st. 1.-3. Zakona o odgoju i obrazovanju u osnovnoj i srednjoj školi («Narodne novine», br. 87/08., 86/09., 92/10., 105/10., 90/11., 16/12., 86/12., 94./13., 152/14., 7/17., 68/18.), </w:t>
      </w:r>
    </w:p>
    <w:p w:rsidR="006728BF" w:rsidRPr="006728BF" w:rsidRDefault="006728BF" w:rsidP="006728BF">
      <w:pPr>
        <w:numPr>
          <w:ilvl w:val="0"/>
          <w:numId w:val="3"/>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propisani člankom 105. st. </w:t>
      </w:r>
      <w:r>
        <w:rPr>
          <w:rFonts w:ascii="Times New Roman" w:eastAsia="Times New Roman" w:hAnsi="Times New Roman" w:cs="Times New Roman"/>
          <w:iCs/>
          <w:u w:color="FF0000"/>
          <w:lang w:eastAsia="hr-HR"/>
        </w:rPr>
        <w:t>12</w:t>
      </w:r>
      <w:r w:rsidRPr="006728BF">
        <w:rPr>
          <w:rFonts w:ascii="Times New Roman" w:eastAsia="Times New Roman" w:hAnsi="Times New Roman" w:cs="Times New Roman"/>
          <w:iCs/>
          <w:u w:color="FF0000"/>
          <w:lang w:eastAsia="hr-HR"/>
        </w:rPr>
        <w:t xml:space="preserve">. Zakona o odgoju i obrazovanju u osnovnoj i srednjoj školi («Narodne novine», br. 87/08., 86/09., 92/10., 105/10., 90/11., 16/12., 86/12., 94./13., 152/14., 7/17., 68/18.) poslove </w:t>
      </w:r>
      <w:r>
        <w:rPr>
          <w:rFonts w:ascii="Times New Roman" w:eastAsia="Times New Roman" w:hAnsi="Times New Roman" w:cs="Times New Roman"/>
          <w:iCs/>
          <w:u w:color="FF0000"/>
          <w:lang w:eastAsia="hr-HR"/>
        </w:rPr>
        <w:t>stručnog suradnika može obavljati osoba koja je završila diplomski sveučilišni studij odgovarajuće vrste i ima pedagoške kompetencije</w:t>
      </w:r>
      <w:r w:rsidR="002C30CA">
        <w:rPr>
          <w:rFonts w:ascii="Times New Roman" w:eastAsia="Times New Roman" w:hAnsi="Times New Roman" w:cs="Times New Roman"/>
          <w:iCs/>
          <w:u w:color="FF0000"/>
          <w:lang w:eastAsia="hr-HR"/>
        </w:rPr>
        <w:t>.</w:t>
      </w:r>
    </w:p>
    <w:p w:rsidR="006728BF" w:rsidRPr="006728BF" w:rsidRDefault="006728BF" w:rsidP="006728BF">
      <w:pPr>
        <w:spacing w:after="0" w:line="240" w:lineRule="auto"/>
        <w:ind w:left="720"/>
        <w:jc w:val="both"/>
        <w:rPr>
          <w:rFonts w:ascii="Times New Roman" w:eastAsia="Times New Roman" w:hAnsi="Times New Roman" w:cs="Times New Roman"/>
          <w:iCs/>
          <w:u w:color="FF0000"/>
          <w:lang w:eastAsia="hr-HR"/>
        </w:rPr>
      </w:pP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Na natječaj potrebno je priložiti:</w:t>
      </w:r>
    </w:p>
    <w:p w:rsidR="006728BF" w:rsidRPr="006728BF" w:rsidRDefault="006728BF" w:rsidP="006728BF">
      <w:pPr>
        <w:numPr>
          <w:ilvl w:val="0"/>
          <w:numId w:val="2"/>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prijavu na natječaj vlastoručno potpisanu,</w:t>
      </w:r>
    </w:p>
    <w:p w:rsidR="006728BF" w:rsidRPr="006728BF" w:rsidRDefault="006728BF" w:rsidP="006728BF">
      <w:pPr>
        <w:numPr>
          <w:ilvl w:val="0"/>
          <w:numId w:val="2"/>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životopis, </w:t>
      </w:r>
    </w:p>
    <w:p w:rsidR="006728BF" w:rsidRPr="006728BF" w:rsidRDefault="006728BF" w:rsidP="006728BF">
      <w:pPr>
        <w:numPr>
          <w:ilvl w:val="0"/>
          <w:numId w:val="2"/>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diplomu/svjedodžbu o stečenoj stručnoj spremi (preslika), </w:t>
      </w:r>
    </w:p>
    <w:p w:rsidR="006728BF" w:rsidRPr="006728BF" w:rsidRDefault="006728BF" w:rsidP="006728BF">
      <w:pPr>
        <w:numPr>
          <w:ilvl w:val="0"/>
          <w:numId w:val="2"/>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domovnicu (preslika)</w:t>
      </w:r>
    </w:p>
    <w:p w:rsidR="006728BF" w:rsidRPr="006728BF" w:rsidRDefault="006728BF" w:rsidP="006728BF">
      <w:pPr>
        <w:numPr>
          <w:ilvl w:val="0"/>
          <w:numId w:val="2"/>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uvjerenje o nekažnjavanju (preslika, ne starije od 6 mjeseci)</w:t>
      </w:r>
    </w:p>
    <w:p w:rsidR="006728BF" w:rsidRPr="006728BF" w:rsidRDefault="006728BF" w:rsidP="006728BF">
      <w:pPr>
        <w:numPr>
          <w:ilvl w:val="0"/>
          <w:numId w:val="2"/>
        </w:num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lastRenderedPageBreak/>
        <w:t>elektronički zapis (potvrda) o podacima evidentiranim u matičnoj evidenciji HZMO-a (ne stariji od mjesec dana)</w:t>
      </w:r>
    </w:p>
    <w:p w:rsidR="006728BF" w:rsidRPr="006728BF" w:rsidRDefault="006728BF" w:rsidP="006728BF">
      <w:pPr>
        <w:spacing w:after="0" w:line="240" w:lineRule="auto"/>
        <w:jc w:val="both"/>
        <w:rPr>
          <w:rFonts w:ascii="Times New Roman" w:eastAsia="Times New Roman" w:hAnsi="Times New Roman" w:cs="Times New Roman"/>
          <w:b/>
          <w:iCs/>
          <w:u w:color="FF0000"/>
          <w:lang w:eastAsia="hr-HR"/>
        </w:rPr>
      </w:pP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Na natječaj se mogu javiti osobe oba spola. </w:t>
      </w: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Kandidati koji se pozivaju na prednost pri zapošljavanju prema posebnom zakonu, dužni su u prijavi na natječaj pozvati se na to pravo i uz prijavu priložiti dokaze o ispunjavanju uvjeta iz natječaja te sve ostale dokaze kojima dokazuju prednost pri zapošljavanju prema posebnom zakonu.</w:t>
      </w: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Kandidati koji se pozivaju na pravo prednosti temeljem članka 102. stavak 1.-3. Zakona o hrvatskim braniteljima iz Domovinskog rata i članovima njihovih obitelji („Narodne novine“ </w:t>
      </w:r>
      <w:proofErr w:type="spellStart"/>
      <w:r w:rsidRPr="006728BF">
        <w:rPr>
          <w:rFonts w:ascii="Times New Roman" w:eastAsia="Times New Roman" w:hAnsi="Times New Roman" w:cs="Times New Roman"/>
          <w:iCs/>
          <w:u w:color="FF0000"/>
          <w:lang w:eastAsia="hr-HR"/>
        </w:rPr>
        <w:t>br</w:t>
      </w:r>
      <w:proofErr w:type="spellEnd"/>
      <w:r w:rsidRPr="006728BF">
        <w:rPr>
          <w:rFonts w:ascii="Times New Roman" w:eastAsia="Times New Roman" w:hAnsi="Times New Roman" w:cs="Times New Roman"/>
          <w:iCs/>
          <w:u w:color="FF0000"/>
          <w:lang w:eastAsia="hr-HR"/>
        </w:rPr>
        <w:t xml:space="preserve"> 121/17.) dužni su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w:t>
      </w:r>
      <w:proofErr w:type="spellStart"/>
      <w:r w:rsidRPr="006728BF">
        <w:rPr>
          <w:rFonts w:ascii="Times New Roman" w:eastAsia="Times New Roman" w:hAnsi="Times New Roman" w:cs="Times New Roman"/>
          <w:iCs/>
          <w:u w:color="FF0000"/>
          <w:lang w:eastAsia="hr-HR"/>
        </w:rPr>
        <w:t>br</w:t>
      </w:r>
      <w:proofErr w:type="spellEnd"/>
      <w:r w:rsidRPr="006728BF">
        <w:rPr>
          <w:rFonts w:ascii="Times New Roman" w:eastAsia="Times New Roman" w:hAnsi="Times New Roman" w:cs="Times New Roman"/>
          <w:iCs/>
          <w:u w:color="FF0000"/>
          <w:lang w:eastAsia="hr-HR"/>
        </w:rPr>
        <w:t xml:space="preserve"> 121/17.). </w:t>
      </w: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Popis dokaza potrebnih za ostvarivanje prava prednosti pri zapošljavanju temeljem članka 102. stavak 1.-3. Zakona o hrvatskim braniteljima iz Domovinskog rata i članovima njihovih obitelji („Narodne novine“ </w:t>
      </w:r>
      <w:proofErr w:type="spellStart"/>
      <w:r w:rsidRPr="006728BF">
        <w:rPr>
          <w:rFonts w:ascii="Times New Roman" w:eastAsia="Times New Roman" w:hAnsi="Times New Roman" w:cs="Times New Roman"/>
          <w:iCs/>
          <w:u w:color="FF0000"/>
          <w:lang w:eastAsia="hr-HR"/>
        </w:rPr>
        <w:t>br</w:t>
      </w:r>
      <w:proofErr w:type="spellEnd"/>
      <w:r w:rsidRPr="006728BF">
        <w:rPr>
          <w:rFonts w:ascii="Times New Roman" w:eastAsia="Times New Roman" w:hAnsi="Times New Roman" w:cs="Times New Roman"/>
          <w:iCs/>
          <w:u w:color="FF0000"/>
          <w:lang w:eastAsia="hr-HR"/>
        </w:rPr>
        <w:t xml:space="preserve"> 121/17.) navedeni su i nalaze se na stranici Ministarstva hrvatskih branitelja, poveznica  </w:t>
      </w:r>
      <w:hyperlink r:id="rId5" w:history="1">
        <w:r w:rsidRPr="006728BF">
          <w:rPr>
            <w:rFonts w:ascii="Times New Roman" w:eastAsia="Times New Roman" w:hAnsi="Times New Roman" w:cs="Times New Roman"/>
            <w:iCs/>
            <w:color w:val="0563C1" w:themeColor="hyperlink"/>
            <w:u w:val="single" w:color="FF0000"/>
            <w:lang w:eastAsia="hr-HR"/>
          </w:rPr>
          <w:t>https://branitelji.gov.hr/UserDocsImages/NG/12%20Prosinac/Zapo%C5%A1ljavanje/Popis%20dokaza%20za%20ostvarivanje%20prava%20prednosti%20pri%20zapo%C5%A1ljavanju.pdf</w:t>
        </w:r>
      </w:hyperlink>
    </w:p>
    <w:p w:rsidR="006728BF" w:rsidRPr="006728BF" w:rsidRDefault="006728BF" w:rsidP="006728BF">
      <w:pPr>
        <w:tabs>
          <w:tab w:val="left" w:pos="720"/>
          <w:tab w:val="left" w:pos="5960"/>
        </w:tabs>
        <w:spacing w:after="0" w:line="240" w:lineRule="auto"/>
        <w:jc w:val="both"/>
        <w:rPr>
          <w:rFonts w:ascii="Times New Roman" w:eastAsia="Times New Roman" w:hAnsi="Times New Roman" w:cs="Times New Roman"/>
          <w:u w:color="FF0000"/>
          <w:lang w:eastAsia="hr-HR"/>
        </w:rPr>
      </w:pPr>
      <w:r w:rsidRPr="006728BF">
        <w:rPr>
          <w:rFonts w:ascii="Times New Roman" w:eastAsia="Times New Roman" w:hAnsi="Times New Roman" w:cs="Times New Roman"/>
          <w:u w:color="FF0000"/>
          <w:lang w:eastAsia="hr-HR"/>
        </w:rPr>
        <w:t>Kandidati koji se pozivaju na pravo prednosti prilikom zapošljavanja sukladno članku 9. Zakona o profesionalnoj rehabilitaciji i zapošljavanju osoba s invaliditetom („Narodne novine“, br. 157/13, 152/14., 39/18.),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6728BF" w:rsidRPr="006728BF" w:rsidRDefault="006728BF" w:rsidP="006728BF">
      <w:pPr>
        <w:tabs>
          <w:tab w:val="left" w:pos="720"/>
          <w:tab w:val="left" w:pos="5960"/>
        </w:tabs>
        <w:spacing w:after="0" w:line="240" w:lineRule="auto"/>
        <w:jc w:val="both"/>
        <w:rPr>
          <w:rFonts w:ascii="Times New Roman" w:eastAsia="Times New Roman" w:hAnsi="Times New Roman" w:cs="Times New Roman"/>
          <w:u w:color="FF0000"/>
          <w:lang w:eastAsia="hr-HR"/>
        </w:rPr>
      </w:pPr>
      <w:r w:rsidRPr="006728BF">
        <w:rPr>
          <w:rFonts w:ascii="Times New Roman" w:eastAsia="Times New Roman" w:hAnsi="Times New Roman" w:cs="Times New Roman"/>
          <w:u w:color="FF0000"/>
          <w:lang w:eastAsia="hr-HR"/>
        </w:rPr>
        <w:t>Kandidati  koji se pozivaju na pravo prednosti prilikom zapošljavanja sukladno članku 48.f Zakona o zaštiti vojnih i civilnih invalida rata („Narodne novine“, br. 33/92., 57/92.,77/92., 27/93., 58/93., 02/94., 76/94., 108/95., 108/96., 82/01, 13/03., 148/13.),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6728BF" w:rsidRPr="006728BF" w:rsidRDefault="006728BF" w:rsidP="006728BF">
      <w:pPr>
        <w:tabs>
          <w:tab w:val="left" w:pos="720"/>
          <w:tab w:val="left" w:pos="5960"/>
        </w:tabs>
        <w:spacing w:after="0" w:line="240" w:lineRule="auto"/>
        <w:jc w:val="both"/>
        <w:rPr>
          <w:rFonts w:ascii="Times New Roman" w:eastAsia="Times New Roman" w:hAnsi="Times New Roman" w:cs="Times New Roman"/>
          <w:u w:color="FF0000"/>
          <w:lang w:eastAsia="hr-HR"/>
        </w:rPr>
      </w:pPr>
    </w:p>
    <w:p w:rsidR="006728BF" w:rsidRPr="006728BF" w:rsidRDefault="006728BF" w:rsidP="006728BF">
      <w:pPr>
        <w:tabs>
          <w:tab w:val="left" w:pos="720"/>
          <w:tab w:val="left" w:pos="5960"/>
        </w:tabs>
        <w:spacing w:after="0" w:line="240" w:lineRule="auto"/>
        <w:jc w:val="both"/>
        <w:rPr>
          <w:rFonts w:ascii="Times New Roman" w:eastAsia="Times New Roman" w:hAnsi="Times New Roman" w:cs="Times New Roman"/>
          <w:u w:color="FF0000"/>
          <w:lang w:eastAsia="hr-HR"/>
        </w:rPr>
      </w:pPr>
      <w:r w:rsidRPr="006728BF">
        <w:rPr>
          <w:rFonts w:ascii="Times New Roman" w:eastAsia="Times New Roman" w:hAnsi="Times New Roman" w:cs="Times New Roman"/>
          <w:u w:color="FF0000"/>
          <w:lang w:eastAsia="hr-HR"/>
        </w:rPr>
        <w:t>Rok za podnošenje prijave je 8 dana od dana objave natječaja na mrežnim stranicama i oglasnim pločama Gimnazije Vukovar i Hrvatskog zavoda za zapošljavanje, na adresu škole GIMNAZIJA VUKOVAR, ŠAMAC 2, 32000 VUKOVAR, neposredno ili putem pošte u zatvorenoj omotnici s naznakom „za natječaj“.</w:t>
      </w:r>
    </w:p>
    <w:p w:rsidR="006728BF" w:rsidRPr="006728BF" w:rsidRDefault="006728BF" w:rsidP="006728BF">
      <w:pPr>
        <w:tabs>
          <w:tab w:val="left" w:pos="720"/>
          <w:tab w:val="left" w:pos="5960"/>
        </w:tabs>
        <w:spacing w:after="0" w:line="240" w:lineRule="auto"/>
        <w:jc w:val="both"/>
        <w:rPr>
          <w:rFonts w:ascii="Times New Roman" w:eastAsia="Times New Roman" w:hAnsi="Times New Roman" w:cs="Times New Roman"/>
          <w:u w:color="FF0000"/>
          <w:lang w:eastAsia="hr-HR"/>
        </w:rPr>
      </w:pPr>
      <w:r>
        <w:rPr>
          <w:rFonts w:ascii="Times New Roman" w:eastAsia="Times New Roman" w:hAnsi="Times New Roman" w:cs="Times New Roman"/>
          <w:u w:color="FF0000"/>
          <w:lang w:eastAsia="hr-HR"/>
        </w:rPr>
        <w:t>N</w:t>
      </w:r>
      <w:r w:rsidRPr="006728BF">
        <w:rPr>
          <w:rFonts w:ascii="Times New Roman" w:eastAsia="Times New Roman" w:hAnsi="Times New Roman" w:cs="Times New Roman"/>
          <w:u w:color="FF0000"/>
          <w:lang w:eastAsia="hr-HR"/>
        </w:rPr>
        <w:t>epravodobne i nep</w:t>
      </w:r>
      <w:r>
        <w:rPr>
          <w:rFonts w:ascii="Times New Roman" w:eastAsia="Times New Roman" w:hAnsi="Times New Roman" w:cs="Times New Roman"/>
          <w:u w:color="FF0000"/>
          <w:lang w:eastAsia="hr-HR"/>
        </w:rPr>
        <w:t>otpu</w:t>
      </w:r>
      <w:r w:rsidRPr="006728BF">
        <w:rPr>
          <w:rFonts w:ascii="Times New Roman" w:eastAsia="Times New Roman" w:hAnsi="Times New Roman" w:cs="Times New Roman"/>
          <w:u w:color="FF0000"/>
          <w:lang w:eastAsia="hr-HR"/>
        </w:rPr>
        <w:t xml:space="preserve">ne prijave neće se razmatrati. </w:t>
      </w:r>
    </w:p>
    <w:p w:rsidR="006728BF" w:rsidRPr="006728BF" w:rsidRDefault="006728BF" w:rsidP="006728BF">
      <w:pPr>
        <w:tabs>
          <w:tab w:val="left" w:pos="720"/>
          <w:tab w:val="left" w:pos="5960"/>
        </w:tabs>
        <w:spacing w:after="0" w:line="240" w:lineRule="auto"/>
        <w:jc w:val="both"/>
        <w:rPr>
          <w:rFonts w:ascii="Times New Roman" w:eastAsia="Times New Roman" w:hAnsi="Times New Roman" w:cs="Times New Roman"/>
          <w:u w:color="FF0000"/>
          <w:lang w:eastAsia="hr-HR"/>
        </w:rPr>
      </w:pPr>
      <w:r w:rsidRPr="006728BF">
        <w:rPr>
          <w:rFonts w:ascii="Times New Roman" w:eastAsia="Times New Roman" w:hAnsi="Times New Roman" w:cs="Times New Roman"/>
          <w:u w:color="FF0000"/>
          <w:lang w:eastAsia="hr-HR"/>
        </w:rPr>
        <w:t>Kandidati će o rezultatima natječaja biti obaviješteni putem oglasne ploče i mrežne stranice Gimnazije Vukovar.</w:t>
      </w: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p>
    <w:p w:rsidR="006728BF" w:rsidRPr="006728BF" w:rsidRDefault="006728BF" w:rsidP="006728BF">
      <w:pPr>
        <w:spacing w:after="0" w:line="240" w:lineRule="auto"/>
        <w:jc w:val="both"/>
        <w:rPr>
          <w:rFonts w:ascii="Times New Roman" w:eastAsia="Times New Roman" w:hAnsi="Times New Roman" w:cs="Times New Roman"/>
          <w:iCs/>
          <w:u w:color="FF0000"/>
          <w:lang w:eastAsia="hr-HR"/>
        </w:rPr>
      </w:pPr>
      <w:r w:rsidRPr="006728BF">
        <w:rPr>
          <w:rFonts w:ascii="Times New Roman" w:eastAsia="Times New Roman" w:hAnsi="Times New Roman" w:cs="Times New Roman"/>
          <w:iCs/>
          <w:u w:color="FF0000"/>
          <w:lang w:eastAsia="hr-HR"/>
        </w:rPr>
        <w:t xml:space="preserve">      </w:t>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t>v.d.  Ravnateljice</w:t>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t xml:space="preserve">    </w:t>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r>
      <w:r w:rsidRPr="006728BF">
        <w:rPr>
          <w:rFonts w:ascii="Times New Roman" w:eastAsia="Times New Roman" w:hAnsi="Times New Roman" w:cs="Times New Roman"/>
          <w:iCs/>
          <w:u w:color="FF0000"/>
          <w:lang w:eastAsia="hr-HR"/>
        </w:rPr>
        <w:tab/>
        <w:t xml:space="preserve">      ______________________</w:t>
      </w:r>
    </w:p>
    <w:p w:rsidR="006728BF" w:rsidRPr="006728BF" w:rsidRDefault="006728BF" w:rsidP="006728BF">
      <w:pPr>
        <w:tabs>
          <w:tab w:val="left" w:pos="6624"/>
        </w:tabs>
        <w:spacing w:after="0" w:line="240" w:lineRule="auto"/>
        <w:rPr>
          <w:rFonts w:ascii="Times New Roman" w:eastAsia="Times New Roman" w:hAnsi="Times New Roman" w:cs="Times New Roman"/>
          <w:u w:color="FF0000"/>
          <w:lang w:eastAsia="hr-HR"/>
        </w:rPr>
      </w:pPr>
      <w:r w:rsidRPr="006728BF">
        <w:rPr>
          <w:rFonts w:ascii="Times New Roman" w:eastAsia="Times New Roman" w:hAnsi="Times New Roman" w:cs="Times New Roman"/>
          <w:u w:color="FF0000"/>
          <w:lang w:eastAsia="hr-HR"/>
        </w:rPr>
        <w:t xml:space="preserve">                                                                                                              </w:t>
      </w:r>
      <w:proofErr w:type="spellStart"/>
      <w:r w:rsidRPr="006728BF">
        <w:rPr>
          <w:rFonts w:ascii="Times New Roman" w:eastAsia="Times New Roman" w:hAnsi="Times New Roman" w:cs="Times New Roman"/>
          <w:u w:color="FF0000"/>
          <w:lang w:eastAsia="hr-HR"/>
        </w:rPr>
        <w:t>Giana</w:t>
      </w:r>
      <w:proofErr w:type="spellEnd"/>
      <w:r w:rsidRPr="006728BF">
        <w:rPr>
          <w:rFonts w:ascii="Times New Roman" w:eastAsia="Times New Roman" w:hAnsi="Times New Roman" w:cs="Times New Roman"/>
          <w:u w:color="FF0000"/>
          <w:lang w:eastAsia="hr-HR"/>
        </w:rPr>
        <w:t xml:space="preserve"> Marović Zeko, prof.</w:t>
      </w:r>
    </w:p>
    <w:p w:rsidR="006728BF" w:rsidRPr="006728BF" w:rsidRDefault="006728BF" w:rsidP="006728BF">
      <w:pPr>
        <w:spacing w:after="0" w:line="240" w:lineRule="auto"/>
        <w:rPr>
          <w:rFonts w:ascii="Times New Roman" w:eastAsia="Times New Roman" w:hAnsi="Times New Roman" w:cs="Times New Roman"/>
          <w:u w:color="FF0000"/>
          <w:lang w:eastAsia="hr-HR"/>
        </w:rPr>
      </w:pPr>
    </w:p>
    <w:p w:rsidR="006728BF" w:rsidRPr="006728BF" w:rsidRDefault="006728BF" w:rsidP="006728BF">
      <w:pPr>
        <w:spacing w:after="0" w:line="240" w:lineRule="auto"/>
        <w:rPr>
          <w:rFonts w:ascii="Times New Roman" w:eastAsia="Times New Roman" w:hAnsi="Times New Roman" w:cs="Times New Roman"/>
          <w:u w:color="FF0000"/>
          <w:lang w:eastAsia="hr-HR"/>
        </w:rPr>
      </w:pPr>
    </w:p>
    <w:p w:rsidR="006728BF" w:rsidRPr="006728BF" w:rsidRDefault="006728BF" w:rsidP="006728BF">
      <w:pPr>
        <w:spacing w:after="0" w:line="240" w:lineRule="auto"/>
        <w:rPr>
          <w:rFonts w:ascii="Times New Roman" w:eastAsia="Times New Roman" w:hAnsi="Times New Roman" w:cs="Times New Roman"/>
          <w:u w:color="FF0000"/>
          <w:lang w:eastAsia="hr-HR"/>
        </w:rPr>
      </w:pPr>
    </w:p>
    <w:p w:rsidR="006728BF" w:rsidRPr="006728BF" w:rsidRDefault="006728BF" w:rsidP="006728BF">
      <w:pPr>
        <w:spacing w:after="0" w:line="240" w:lineRule="auto"/>
        <w:rPr>
          <w:rFonts w:ascii="Times New Roman" w:eastAsia="Times New Roman" w:hAnsi="Times New Roman" w:cs="Times New Roman"/>
          <w:u w:color="FF0000"/>
          <w:lang w:eastAsia="hr-HR"/>
        </w:rPr>
      </w:pPr>
    </w:p>
    <w:p w:rsidR="006728BF" w:rsidRPr="006728BF" w:rsidRDefault="006728BF" w:rsidP="006728BF">
      <w:pPr>
        <w:spacing w:after="0" w:line="240" w:lineRule="auto"/>
        <w:rPr>
          <w:rFonts w:ascii="Times New Roman" w:eastAsia="Times New Roman" w:hAnsi="Times New Roman" w:cs="Times New Roman"/>
          <w:sz w:val="28"/>
          <w:szCs w:val="28"/>
          <w:u w:color="FF0000"/>
          <w:lang w:eastAsia="hr-HR"/>
        </w:rPr>
      </w:pPr>
    </w:p>
    <w:p w:rsidR="006728BF" w:rsidRPr="006728BF" w:rsidRDefault="006728BF" w:rsidP="006728BF">
      <w:pPr>
        <w:spacing w:after="0" w:line="240" w:lineRule="auto"/>
        <w:rPr>
          <w:rFonts w:ascii="Times New Roman" w:eastAsia="Times New Roman" w:hAnsi="Times New Roman" w:cs="Times New Roman"/>
          <w:sz w:val="24"/>
          <w:szCs w:val="24"/>
          <w:u w:color="FF0000"/>
          <w:lang w:eastAsia="hr-HR"/>
        </w:rPr>
      </w:pPr>
    </w:p>
    <w:p w:rsidR="000069DB" w:rsidRPr="0074138A" w:rsidRDefault="0074138A">
      <w:pPr>
        <w:rPr>
          <w:b/>
          <w:sz w:val="28"/>
          <w:szCs w:val="28"/>
          <w:u w:val="single"/>
        </w:rPr>
      </w:pPr>
      <w:r w:rsidRPr="0074138A">
        <w:rPr>
          <w:b/>
          <w:sz w:val="28"/>
          <w:szCs w:val="28"/>
          <w:u w:val="single"/>
        </w:rPr>
        <w:t>NATJEČAJ JE OTVOREN OD 13.11.-21.11.2018.</w:t>
      </w:r>
      <w:bookmarkStart w:id="1" w:name="_GoBack"/>
      <w:bookmarkEnd w:id="1"/>
    </w:p>
    <w:sectPr w:rsidR="000069DB" w:rsidRPr="0074138A" w:rsidSect="00BF33EC">
      <w:pgSz w:w="11906" w:h="16838" w:code="9"/>
      <w:pgMar w:top="426" w:right="1417"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436C"/>
    <w:multiLevelType w:val="hybridMultilevel"/>
    <w:tmpl w:val="F0E416F0"/>
    <w:lvl w:ilvl="0" w:tplc="388CD25E">
      <w:start w:val="1"/>
      <w:numFmt w:val="bullet"/>
      <w:lvlText w:val="-"/>
      <w:lvlJc w:val="left"/>
      <w:pPr>
        <w:tabs>
          <w:tab w:val="num" w:pos="720"/>
        </w:tabs>
        <w:ind w:left="720" w:hanging="360"/>
      </w:pPr>
      <w:rPr>
        <w:rFonts w:ascii="Book Antiqua" w:eastAsia="Times New Roman" w:hAnsi="Book Antiqu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D1E9E"/>
    <w:multiLevelType w:val="hybridMultilevel"/>
    <w:tmpl w:val="DEDC347C"/>
    <w:lvl w:ilvl="0" w:tplc="9AF8ACD4">
      <w:start w:val="5"/>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780768A6"/>
    <w:multiLevelType w:val="hybridMultilevel"/>
    <w:tmpl w:val="B010E0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BF"/>
    <w:rsid w:val="000069DB"/>
    <w:rsid w:val="002C30CA"/>
    <w:rsid w:val="006728BF"/>
    <w:rsid w:val="0074138A"/>
    <w:rsid w:val="00B85793"/>
    <w:rsid w:val="00DD1B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AFFF"/>
  <w15:chartTrackingRefBased/>
  <w15:docId w15:val="{E6BED1D7-3621-4A75-9E6A-5DC1DB80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1023</Words>
  <Characters>5832</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4</cp:revision>
  <cp:lastPrinted>2018-11-12T12:34:00Z</cp:lastPrinted>
  <dcterms:created xsi:type="dcterms:W3CDTF">2018-11-09T12:00:00Z</dcterms:created>
  <dcterms:modified xsi:type="dcterms:W3CDTF">2018-11-13T08:39:00Z</dcterms:modified>
</cp:coreProperties>
</file>